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0B" w:rsidRPr="00286D04" w:rsidRDefault="0095380B" w:rsidP="0095380B">
      <w:pPr>
        <w:pStyle w:val="a3"/>
        <w:spacing w:before="0" w:beforeAutospacing="0" w:after="182" w:afterAutospacing="0"/>
        <w:jc w:val="center"/>
        <w:rPr>
          <w:b/>
          <w:bCs/>
          <w:color w:val="000000"/>
          <w:sz w:val="28"/>
          <w:szCs w:val="28"/>
        </w:rPr>
      </w:pPr>
      <w:r w:rsidRPr="00286D04">
        <w:rPr>
          <w:b/>
          <w:bCs/>
          <w:color w:val="000000"/>
          <w:sz w:val="28"/>
          <w:szCs w:val="28"/>
        </w:rPr>
        <w:t>Методический материал</w:t>
      </w:r>
    </w:p>
    <w:p w:rsidR="0095380B" w:rsidRPr="00286D04" w:rsidRDefault="0095380B" w:rsidP="0095380B">
      <w:pPr>
        <w:pStyle w:val="a3"/>
        <w:spacing w:before="0" w:beforeAutospacing="0" w:after="182" w:afterAutospacing="0"/>
        <w:jc w:val="center"/>
        <w:rPr>
          <w:rFonts w:ascii="Arial" w:hAnsi="Arial" w:cs="Arial"/>
          <w:color w:val="000000"/>
          <w:sz w:val="28"/>
          <w:szCs w:val="28"/>
        </w:rPr>
      </w:pPr>
      <w:r w:rsidRPr="00286D04">
        <w:rPr>
          <w:b/>
          <w:bCs/>
          <w:color w:val="000000"/>
          <w:sz w:val="28"/>
          <w:szCs w:val="28"/>
        </w:rPr>
        <w:t>Приёмы обучения смысловому чтению</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Задачи: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w:t>
      </w:r>
      <w:r w:rsidRPr="00286D04">
        <w:rPr>
          <w:i/>
          <w:iCs/>
          <w:color w:val="000000"/>
        </w:rPr>
        <w:t>Познакомить учителей со стратегиями смыслового чтения.2. Углубить знания педагогов о методах и приемах смыслового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Увеличение с каждым годом количества текстовой информации, предъявление новых требований к ее анализу, систематизации и скорости ее переработки – поставили теоретиков и практиков в области образования перед необходимостью разработки новых подходов к обучению чтению.</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 xml:space="preserve">     Сейчас происходит информационный взрыв и вместе с тем информационный кризис. Проявляются противоречия между ограниченными возможностями человека по восприятию и переработке информации и существующими мощными потоками информации. Наша задача -  подготовить учеников к быстрому восприятию и обработке больших объемов информации, овладению современными средствами, методами и технологиями работы. </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 xml:space="preserve">     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характер и умения чтения относятся к универсальным учебным действиям.       Чтение – это многофункциональный процесс. С одной стороны, умения грамотного чтения необходимы при работе с большим объемом информации. Это обеспечивает успешность для взрослых в работе, а для детей в учебе. С другой стороны, чтение играет важную роль в социализации обучающихся. И наконец, чтение выполняет воспитательную функцию, формируя оценочно-нравственную позицию человека.</w:t>
      </w:r>
    </w:p>
    <w:p w:rsidR="0095380B" w:rsidRPr="00286D04" w:rsidRDefault="0095380B" w:rsidP="0095380B">
      <w:pPr>
        <w:pStyle w:val="a3"/>
        <w:spacing w:before="0" w:beforeAutospacing="0" w:after="182" w:afterAutospacing="0"/>
        <w:rPr>
          <w:color w:val="000000"/>
        </w:rPr>
      </w:pPr>
      <w:r w:rsidRPr="00286D04">
        <w:rPr>
          <w:color w:val="000000"/>
        </w:rPr>
        <w:t xml:space="preserve">             Процесс чтения состоит из трех фаз. </w:t>
      </w:r>
    </w:p>
    <w:p w:rsidR="0095380B" w:rsidRPr="00286D04" w:rsidRDefault="0095380B" w:rsidP="0095380B">
      <w:pPr>
        <w:pStyle w:val="a3"/>
        <w:spacing w:before="0" w:beforeAutospacing="0" w:after="182" w:afterAutospacing="0"/>
        <w:rPr>
          <w:color w:val="000000"/>
        </w:rPr>
      </w:pPr>
      <w:r w:rsidRPr="00286D04">
        <w:rPr>
          <w:color w:val="000000"/>
        </w:rPr>
        <w:t>Первая — это восприятие текста, раскрытие его содержания и смысла, своеобразная расшифровка, когда из отдельных слов, фраз, предложений складывается общее содержание.</w:t>
      </w:r>
    </w:p>
    <w:p w:rsidR="0095380B" w:rsidRPr="00286D04" w:rsidRDefault="0095380B" w:rsidP="0095380B">
      <w:pPr>
        <w:pStyle w:val="a3"/>
        <w:spacing w:before="0" w:beforeAutospacing="0" w:after="182" w:afterAutospacing="0"/>
        <w:rPr>
          <w:color w:val="000000"/>
        </w:rPr>
      </w:pPr>
      <w:r w:rsidRPr="00286D04">
        <w:rPr>
          <w:color w:val="000000"/>
        </w:rPr>
        <w:t xml:space="preserve"> Вторая — это извлечение смысла, объяснение найденных фактов с помощью привлечения имеющихся знаний, интерпретация текста. </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Третья - это создание собственного нового смысла, то есть присвоение добытых новых знаний как собственных в результате размышления.</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Смысловое чтение – вид чтения, которое нацелено на понимание читающим смыслового содержания текста. В концепции универсальных учебных действий (Асмолов А.Г., Бурменская Г.В., Володарская И.А. и др.) выделены действия смыслового чтения, связанные с:</w:t>
      </w:r>
    </w:p>
    <w:p w:rsidR="0095380B" w:rsidRPr="00286D04" w:rsidRDefault="0095380B" w:rsidP="0095380B">
      <w:pPr>
        <w:pStyle w:val="a3"/>
        <w:numPr>
          <w:ilvl w:val="0"/>
          <w:numId w:val="1"/>
        </w:numPr>
        <w:spacing w:before="0" w:beforeAutospacing="0" w:after="182" w:afterAutospacing="0"/>
        <w:ind w:left="0"/>
        <w:rPr>
          <w:rFonts w:ascii="Arial" w:hAnsi="Arial" w:cs="Arial"/>
          <w:color w:val="000000"/>
        </w:rPr>
      </w:pPr>
      <w:r w:rsidRPr="00286D04">
        <w:rPr>
          <w:color w:val="000000"/>
        </w:rPr>
        <w:t>осмыслением цели и выбором вида чтения в зависимости от коммуникативной задачи;</w:t>
      </w:r>
    </w:p>
    <w:p w:rsidR="0095380B" w:rsidRPr="00286D04" w:rsidRDefault="0095380B" w:rsidP="0095380B">
      <w:pPr>
        <w:pStyle w:val="a3"/>
        <w:numPr>
          <w:ilvl w:val="0"/>
          <w:numId w:val="1"/>
        </w:numPr>
        <w:spacing w:before="0" w:beforeAutospacing="0" w:after="182" w:afterAutospacing="0"/>
        <w:ind w:left="0"/>
        <w:rPr>
          <w:rFonts w:ascii="Arial" w:hAnsi="Arial" w:cs="Arial"/>
          <w:color w:val="000000"/>
        </w:rPr>
      </w:pPr>
      <w:r w:rsidRPr="00286D04">
        <w:rPr>
          <w:color w:val="000000"/>
        </w:rPr>
        <w:t>определением основной и второстепенной информации;</w:t>
      </w:r>
    </w:p>
    <w:p w:rsidR="0095380B" w:rsidRPr="00286D04" w:rsidRDefault="0095380B" w:rsidP="0095380B">
      <w:pPr>
        <w:pStyle w:val="a3"/>
        <w:numPr>
          <w:ilvl w:val="0"/>
          <w:numId w:val="1"/>
        </w:numPr>
        <w:spacing w:before="0" w:beforeAutospacing="0" w:after="182" w:afterAutospacing="0"/>
        <w:ind w:left="0"/>
        <w:rPr>
          <w:rFonts w:ascii="Arial" w:hAnsi="Arial" w:cs="Arial"/>
          <w:color w:val="000000"/>
        </w:rPr>
      </w:pPr>
      <w:r w:rsidRPr="00286D04">
        <w:rPr>
          <w:color w:val="000000"/>
        </w:rPr>
        <w:t>формулированием проблемы и главной идеи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 xml:space="preserve">В научной литературе «стратегии смыслового чтения» понимаются как различные комбинации приемов, которые используют учащиеся для восприятия графически оформленной текстовой информации и ее переработки в личностно-смысловые установки </w:t>
      </w:r>
      <w:r w:rsidRPr="00286D04">
        <w:rPr>
          <w:color w:val="000000"/>
        </w:rPr>
        <w:lastRenderedPageBreak/>
        <w:t>в соответствии с коммуникативно-познавательной задачей. Сущность стратегий смыслового чтения состоит в том, что стратегия имеет отношение к выбору, функционирует автоматически на бессознательном уровне и формируется в ходе развития познавательной деятельности.</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Технология продуктивного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1) Работа с текстом до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u w:val="single"/>
        </w:rPr>
        <w:t>1. Антиципация</w:t>
      </w:r>
      <w:r w:rsidRPr="00286D04">
        <w:rPr>
          <w:color w:val="000000"/>
        </w:rPr>
        <w:t> (предвосхищение, предугадывание предстоящего чтения).</w:t>
      </w:r>
      <w:r w:rsidRPr="00286D04">
        <w:rPr>
          <w:color w:val="000000"/>
        </w:rPr>
        <w:b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u w:val="single"/>
        </w:rPr>
        <w:t>2. Постановка целей урока</w:t>
      </w:r>
      <w:r w:rsidRPr="00286D04">
        <w:rPr>
          <w:color w:val="000000"/>
        </w:rPr>
        <w:t> с учетом общей (учебной, мотивационной, эмоциональной, психологической) готовности учащихся к работе.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2)</w:t>
      </w:r>
      <w:r w:rsidR="00286D04" w:rsidRPr="00286D04">
        <w:rPr>
          <w:b/>
          <w:bCs/>
          <w:color w:val="000000"/>
        </w:rPr>
        <w:t xml:space="preserve"> </w:t>
      </w:r>
      <w:r w:rsidRPr="00286D04">
        <w:rPr>
          <w:b/>
          <w:bCs/>
          <w:color w:val="000000"/>
        </w:rPr>
        <w:t>Работа с текстом во время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Первичное чтение текста.</w:t>
      </w:r>
      <w:r w:rsidRPr="00286D04">
        <w:rPr>
          <w:color w:val="000000"/>
        </w:rPr>
        <w:br/>
      </w:r>
      <w:r w:rsidRPr="00286D04">
        <w:rPr>
          <w:b/>
          <w:bCs/>
          <w:color w:val="000000"/>
        </w:rPr>
        <w:t>1</w:t>
      </w:r>
      <w:r w:rsidRPr="00286D04">
        <w:rPr>
          <w:color w:val="000000"/>
        </w:rPr>
        <w:t> </w:t>
      </w:r>
      <w:r w:rsidRPr="00286D04">
        <w:rPr>
          <w:color w:val="000000"/>
          <w:u w:val="single"/>
        </w:rPr>
        <w:t>Самостоятельное чтение</w:t>
      </w:r>
      <w:r w:rsidRPr="00286D04">
        <w:rPr>
          <w:color w:val="000000"/>
        </w:rPr>
        <w:t>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286D04">
        <w:rPr>
          <w:color w:val="000000"/>
        </w:rPr>
        <w:br/>
        <w:t>Выявление первичного восприятия (с помощью беседы, фиксации первичных впечатлений, смежных видов искусств – на выбор учителя).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2. </w:t>
      </w:r>
      <w:r w:rsidRPr="00286D04">
        <w:rPr>
          <w:color w:val="000000"/>
          <w:u w:val="single"/>
        </w:rPr>
        <w:t>Перечитывание текста.</w:t>
      </w:r>
      <w:r w:rsidRPr="00286D04">
        <w:rPr>
          <w:color w:val="000000"/>
        </w:rPr>
        <w:br/>
        <w:t>Медленное «вдумчивое» повторное чтение (всего текста или его отдельных фрагментов)Анализ текста. Постановка уточняющего вопроса к каждой смысловой части.</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3.</w:t>
      </w:r>
      <w:r w:rsidRPr="00286D04">
        <w:rPr>
          <w:color w:val="000000"/>
        </w:rPr>
        <w:t> </w:t>
      </w:r>
      <w:r w:rsidRPr="00286D04">
        <w:rPr>
          <w:color w:val="000000"/>
          <w:u w:val="single"/>
        </w:rPr>
        <w:t>Беседа по содержанию текста.</w:t>
      </w:r>
      <w:r w:rsidRPr="00286D04">
        <w:rPr>
          <w:color w:val="000000"/>
        </w:rPr>
        <w:br/>
        <w:t>Обобщение прочитанного. Выявление скрытого смысла произведения, если таковой имеется. Постановка к тексту обобщающих вопросов, как учителем, так и детьми.</w:t>
      </w:r>
      <w:r w:rsidRPr="00286D04">
        <w:rPr>
          <w:color w:val="000000"/>
        </w:rPr>
        <w:br/>
        <w:t>Обращение (в случае необходимости) к отдельным фрагментам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4. </w:t>
      </w:r>
      <w:r w:rsidRPr="00286D04">
        <w:rPr>
          <w:color w:val="000000"/>
          <w:u w:val="single"/>
        </w:rPr>
        <w:t>Выразительное чтение.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3)</w:t>
      </w:r>
      <w:r w:rsidR="00286D04" w:rsidRPr="00286D04">
        <w:rPr>
          <w:b/>
          <w:bCs/>
          <w:color w:val="000000"/>
        </w:rPr>
        <w:t xml:space="preserve"> </w:t>
      </w:r>
      <w:r w:rsidRPr="00286D04">
        <w:rPr>
          <w:b/>
          <w:bCs/>
          <w:color w:val="000000"/>
        </w:rPr>
        <w:t>Работа с текстом после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1.</w:t>
      </w:r>
      <w:r w:rsidRPr="00286D04">
        <w:rPr>
          <w:color w:val="000000"/>
        </w:rPr>
        <w:t>Концептуальная (смысловая) беседа по тексту.</w:t>
      </w:r>
      <w:r w:rsidRPr="00286D04">
        <w:rPr>
          <w:color w:val="000000"/>
        </w:rPr>
        <w:br/>
        <w:t>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2.Знакомство с писателем. Рассказ о писателе. Беседа о личности писателя. Работа с материалами учебника, дополнительными источниками.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4. Творческие задания, опирающиеся на какую-либо сферу читательской деятельности учащихся (эмоции, воображение, осмысление содержания, художественной</w:t>
      </w:r>
    </w:p>
    <w:p w:rsidR="0095380B" w:rsidRPr="00286D04" w:rsidRDefault="0095380B" w:rsidP="0095380B">
      <w:pPr>
        <w:pStyle w:val="a3"/>
        <w:spacing w:before="0" w:beforeAutospacing="0" w:after="182" w:afterAutospacing="0"/>
        <w:rPr>
          <w:rFonts w:ascii="Arial" w:hAnsi="Arial" w:cs="Arial"/>
          <w:b/>
          <w:color w:val="000000"/>
          <w:u w:val="single"/>
        </w:rPr>
      </w:pPr>
      <w:r w:rsidRPr="00286D04">
        <w:rPr>
          <w:color w:val="000000"/>
        </w:rPr>
        <w:t>В отечественной и зарубежной лингвидидактике есть ряд наработок</w:t>
      </w:r>
      <w:r w:rsidRPr="00286D04">
        <w:rPr>
          <w:rFonts w:ascii="Arial" w:hAnsi="Arial" w:cs="Arial"/>
          <w:b/>
          <w:bCs/>
          <w:color w:val="000000"/>
        </w:rPr>
        <w:t> </w:t>
      </w:r>
      <w:r w:rsidRPr="00286D04">
        <w:rPr>
          <w:color w:val="000000"/>
        </w:rPr>
        <w:t xml:space="preserve">по формированию различных читательских стратегий, освоение которых значительно улучшит качество обработки прочитанного текста. Овладение стратегиями происходит преимущественно в </w:t>
      </w:r>
      <w:r w:rsidRPr="00286D04">
        <w:rPr>
          <w:color w:val="000000"/>
        </w:rPr>
        <w:lastRenderedPageBreak/>
        <w:t>группах или парах, что позволяет выработать у учеников не только речевую, но и коммуникативную компетентность.</w:t>
      </w:r>
    </w:p>
    <w:p w:rsidR="0095380B" w:rsidRPr="00286D04" w:rsidRDefault="0095380B" w:rsidP="0095380B">
      <w:pPr>
        <w:pStyle w:val="a3"/>
        <w:spacing w:before="0" w:beforeAutospacing="0" w:after="182" w:afterAutospacing="0"/>
        <w:rPr>
          <w:b/>
          <w:color w:val="000000"/>
          <w:u w:val="single"/>
        </w:rPr>
      </w:pPr>
      <w:r w:rsidRPr="00286D04">
        <w:rPr>
          <w:b/>
          <w:color w:val="000000"/>
          <w:u w:val="single"/>
        </w:rPr>
        <w:t>Формирование различных читательских стратегий</w:t>
      </w:r>
    </w:p>
    <w:p w:rsidR="0095380B" w:rsidRPr="00286D04" w:rsidRDefault="0095380B" w:rsidP="0095380B">
      <w:pPr>
        <w:pStyle w:val="a3"/>
        <w:spacing w:before="0" w:beforeAutospacing="0" w:after="182" w:afterAutospacing="0"/>
        <w:rPr>
          <w:color w:val="000000"/>
        </w:rPr>
      </w:pPr>
      <w:r w:rsidRPr="00286D04">
        <w:rPr>
          <w:b/>
          <w:bCs/>
          <w:color w:val="000000"/>
        </w:rPr>
        <w:t>Стратегия № 1. Направленное чтение.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Цель:</w:t>
      </w:r>
      <w:r w:rsidRPr="00286D04">
        <w:rPr>
          <w:color w:val="000000"/>
        </w:rPr>
        <w:t> сформировать умение целенаправленно читать учебный текст. Задавать проблемные вопросы, вести обсуждения в группе.</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Актуализация.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Прием «Ассоциативный куст»</w:t>
      </w:r>
      <w:r w:rsidRPr="00286D04">
        <w:rPr>
          <w:color w:val="000000"/>
        </w:rPr>
        <w:t>: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Ученики про себя читают небольшой по объему текст или часть текста, останавливаясь на указанных местах.</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 Учитель задает проблемный вопрос по прочитанному.</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4. Ответы нескольких учеников обсуждают в классе.</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5. Ученики делают предположение относительно дальнейшего развития события.</w:t>
      </w:r>
    </w:p>
    <w:p w:rsidR="0095380B" w:rsidRPr="00286D04" w:rsidRDefault="0095380B" w:rsidP="0095380B">
      <w:pPr>
        <w:pStyle w:val="a3"/>
        <w:spacing w:before="0" w:beforeAutospacing="0" w:after="182" w:afterAutospacing="0"/>
        <w:jc w:val="center"/>
        <w:rPr>
          <w:rFonts w:ascii="Arial" w:hAnsi="Arial" w:cs="Arial"/>
          <w:color w:val="000000"/>
        </w:rPr>
      </w:pPr>
      <w:r w:rsidRPr="00286D04">
        <w:rPr>
          <w:b/>
          <w:bCs/>
          <w:color w:val="000000"/>
        </w:rPr>
        <w:t>Составление вопросного плана</w:t>
      </w:r>
    </w:p>
    <w:p w:rsidR="0095380B" w:rsidRPr="00286D04" w:rsidRDefault="0095380B" w:rsidP="0095380B">
      <w:pPr>
        <w:pStyle w:val="a3"/>
        <w:numPr>
          <w:ilvl w:val="0"/>
          <w:numId w:val="2"/>
        </w:numPr>
        <w:spacing w:before="0" w:beforeAutospacing="0" w:after="182" w:afterAutospacing="0"/>
        <w:ind w:left="0"/>
        <w:rPr>
          <w:rFonts w:ascii="Arial" w:hAnsi="Arial" w:cs="Arial"/>
          <w:color w:val="000000"/>
        </w:rPr>
      </w:pPr>
      <w:r w:rsidRPr="00286D04">
        <w:rPr>
          <w:color w:val="000000"/>
        </w:rPr>
        <w:t>Один из эффективных приёмов работы с текстом, направленный на формирование умения выделять логическую и последовательную структуру текста.</w:t>
      </w:r>
    </w:p>
    <w:p w:rsidR="0095380B" w:rsidRPr="00286D04" w:rsidRDefault="0095380B" w:rsidP="0095380B">
      <w:pPr>
        <w:pStyle w:val="a3"/>
        <w:numPr>
          <w:ilvl w:val="0"/>
          <w:numId w:val="2"/>
        </w:numPr>
        <w:spacing w:before="0" w:beforeAutospacing="0" w:after="182" w:afterAutospacing="0"/>
        <w:ind w:left="0"/>
        <w:rPr>
          <w:rFonts w:ascii="Arial" w:hAnsi="Arial" w:cs="Arial"/>
          <w:color w:val="000000"/>
        </w:rPr>
      </w:pPr>
      <w:r w:rsidRPr="00286D04">
        <w:rPr>
          <w:color w:val="000000"/>
        </w:rPr>
        <w:t>В ходе работы 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Памятка для учащегося</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внимательно прочитать текст;</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выделить главные мысли текста;</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проверить, как они соотносятся между собой;</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сгруппировать текст вокруг главной мысли (разделить его на смысловые части);</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определить количество пунктов плана по количеству главных мыслей;</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сформулировать каждую главную мысль в виде вопроса и записать как пункты плана;</w:t>
      </w:r>
    </w:p>
    <w:p w:rsidR="0095380B" w:rsidRPr="00286D04" w:rsidRDefault="0095380B" w:rsidP="0095380B">
      <w:pPr>
        <w:pStyle w:val="a3"/>
        <w:numPr>
          <w:ilvl w:val="0"/>
          <w:numId w:val="3"/>
        </w:numPr>
        <w:spacing w:before="0" w:beforeAutospacing="0" w:after="182" w:afterAutospacing="0"/>
        <w:ind w:left="0"/>
        <w:rPr>
          <w:rFonts w:ascii="Arial" w:hAnsi="Arial" w:cs="Arial"/>
          <w:color w:val="000000"/>
        </w:rPr>
      </w:pPr>
      <w:r w:rsidRPr="00286D04">
        <w:rPr>
          <w:color w:val="000000"/>
        </w:rPr>
        <w:t>прочитать текст ещё раз, проверить, не пропущено ли что-то важно</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Ромашка Блума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Одним из основных приёмов осмысления информации является </w:t>
      </w:r>
      <w:r w:rsidRPr="00286D04">
        <w:rPr>
          <w:i/>
          <w:iCs/>
          <w:color w:val="000000"/>
        </w:rPr>
        <w:t>постановка вопросов к тексту и поиск ответов на них</w:t>
      </w:r>
      <w:r w:rsidRPr="00286D04">
        <w:rPr>
          <w:color w:val="000000"/>
        </w:rPr>
        <w:t>.Наиболее удачная классификация вопросов была предложена американским психологом и педагогом Бенджамином Блумом.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 xml:space="preserve">Учащиеся с удовольствием изготавливают ромашку, на каждом из шести лепестков которой записываются вопросы разных типов. Работа может быть индивидуальной, </w:t>
      </w:r>
      <w:r w:rsidRPr="00286D04">
        <w:rPr>
          <w:color w:val="000000"/>
        </w:rPr>
        <w:lastRenderedPageBreak/>
        <w:t>парной или групповой. Цель - с помощью 6 вопросов выйти на понимание содержащейся в тексте информации, на осмысление авторской позиции (в художественных и публицистических текстах).</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При отработке приёма необходимо указывать учащимся на качество вопросов, отсеивая неинформативные, случайные.</w:t>
      </w:r>
    </w:p>
    <w:p w:rsidR="0095380B" w:rsidRPr="00286D04" w:rsidRDefault="00286D04" w:rsidP="00286D04">
      <w:pPr>
        <w:pStyle w:val="a3"/>
        <w:spacing w:before="0" w:beforeAutospacing="0" w:after="182" w:afterAutospacing="0"/>
        <w:rPr>
          <w:rFonts w:ascii="Arial" w:hAnsi="Arial" w:cs="Arial"/>
          <w:color w:val="000000"/>
        </w:rPr>
      </w:pPr>
      <w:r w:rsidRPr="00286D04">
        <w:rPr>
          <w:noProof/>
        </w:rPr>
        <w:drawing>
          <wp:inline distT="0" distB="0" distL="0" distR="0">
            <wp:extent cx="1785248" cy="1770926"/>
            <wp:effectExtent l="19050" t="0" r="5452" b="0"/>
            <wp:docPr id="3" name="Рисунок 1" descr="C:\Users\admin\Desktop\hello_html_162c6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llo_html_162c622d.jpg"/>
                    <pic:cNvPicPr>
                      <a:picLocks noChangeAspect="1" noChangeArrowheads="1"/>
                    </pic:cNvPicPr>
                  </pic:nvPicPr>
                  <pic:blipFill>
                    <a:blip r:embed="rId5"/>
                    <a:srcRect/>
                    <a:stretch>
                      <a:fillRect/>
                    </a:stretch>
                  </pic:blipFill>
                  <pic:spPr bwMode="auto">
                    <a:xfrm>
                      <a:off x="0" y="0"/>
                      <a:ext cx="1786464" cy="1772132"/>
                    </a:xfrm>
                    <a:prstGeom prst="rect">
                      <a:avLst/>
                    </a:prstGeom>
                    <a:noFill/>
                    <a:ln w="9525">
                      <a:noFill/>
                      <a:miter lim="800000"/>
                      <a:headEnd/>
                      <a:tailEnd/>
                    </a:ln>
                  </pic:spPr>
                </pic:pic>
              </a:graphicData>
            </a:graphic>
          </wp:inline>
        </w:drawing>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Классификация вопросов Б.Блума:</w:t>
      </w:r>
    </w:p>
    <w:p w:rsidR="0095380B" w:rsidRPr="00286D04" w:rsidRDefault="0095380B" w:rsidP="0095380B">
      <w:pPr>
        <w:pStyle w:val="a3"/>
        <w:numPr>
          <w:ilvl w:val="0"/>
          <w:numId w:val="4"/>
        </w:numPr>
        <w:spacing w:before="0" w:beforeAutospacing="0" w:after="182" w:afterAutospacing="0"/>
        <w:ind w:left="0"/>
        <w:rPr>
          <w:rFonts w:ascii="Arial" w:hAnsi="Arial" w:cs="Arial"/>
          <w:color w:val="000000"/>
        </w:rPr>
      </w:pPr>
      <w:r w:rsidRPr="00286D04">
        <w:rPr>
          <w:color w:val="000000"/>
          <w:u w:val="single"/>
        </w:rPr>
        <w:t>Простые вопросы.</w:t>
      </w:r>
      <w:r w:rsidRPr="00286D04">
        <w:rPr>
          <w:color w:val="000000"/>
        </w:rPr>
        <w:t> Проверяют знание текста. Ответом на них должно быть краткое и точное воспроизведение содержащейся в тексте информации. </w:t>
      </w:r>
      <w:r w:rsidRPr="00286D04">
        <w:rPr>
          <w:i/>
          <w:iCs/>
          <w:color w:val="000000"/>
        </w:rPr>
        <w:t>Как звали главного героя? Куда впадает Волга?</w:t>
      </w:r>
    </w:p>
    <w:p w:rsidR="0095380B" w:rsidRPr="00286D04" w:rsidRDefault="0095380B" w:rsidP="0095380B">
      <w:pPr>
        <w:pStyle w:val="a3"/>
        <w:numPr>
          <w:ilvl w:val="0"/>
          <w:numId w:val="4"/>
        </w:numPr>
        <w:spacing w:before="0" w:beforeAutospacing="0" w:after="182" w:afterAutospacing="0"/>
        <w:ind w:left="0"/>
        <w:rPr>
          <w:rFonts w:ascii="Arial" w:hAnsi="Arial" w:cs="Arial"/>
          <w:color w:val="000000"/>
        </w:rPr>
      </w:pPr>
      <w:r w:rsidRPr="00286D04">
        <w:rPr>
          <w:color w:val="000000"/>
          <w:u w:val="single"/>
        </w:rPr>
        <w:t>Уточняющие вопросы.</w:t>
      </w:r>
      <w:r w:rsidRPr="00286D04">
        <w:rPr>
          <w:color w:val="000000"/>
        </w:rPr>
        <w:t> Выводят на уровень понимания текста. Это провокационные вопросы, требующие ответов "да" - "нет" и проверяющие подлинность текстовой информации. </w:t>
      </w:r>
      <w:r w:rsidRPr="00286D04">
        <w:rPr>
          <w:i/>
          <w:iCs/>
          <w:color w:val="000000"/>
        </w:rPr>
        <w:t>Правда ли, что... Если я правильно понял, то...</w:t>
      </w:r>
    </w:p>
    <w:p w:rsidR="0095380B" w:rsidRPr="00286D04" w:rsidRDefault="0095380B" w:rsidP="0095380B">
      <w:pPr>
        <w:pStyle w:val="a3"/>
        <w:numPr>
          <w:ilvl w:val="0"/>
          <w:numId w:val="4"/>
        </w:numPr>
        <w:spacing w:before="0" w:beforeAutospacing="0" w:after="182" w:afterAutospacing="0"/>
        <w:ind w:left="0"/>
        <w:rPr>
          <w:rFonts w:ascii="Arial" w:hAnsi="Arial" w:cs="Arial"/>
          <w:color w:val="000000"/>
        </w:rPr>
      </w:pPr>
      <w:r w:rsidRPr="00286D04">
        <w:rPr>
          <w:color w:val="000000"/>
        </w:rPr>
        <w:t>Такие вопросы вносят ощутимый вклад в формирование навыка ведения дискуссии. Важно научить задавать их без негативной окраски.</w:t>
      </w:r>
    </w:p>
    <w:p w:rsidR="0095380B" w:rsidRPr="00286D04" w:rsidRDefault="0095380B" w:rsidP="0095380B">
      <w:pPr>
        <w:pStyle w:val="a3"/>
        <w:numPr>
          <w:ilvl w:val="0"/>
          <w:numId w:val="5"/>
        </w:numPr>
        <w:spacing w:before="0" w:beforeAutospacing="0" w:after="182" w:afterAutospacing="0"/>
        <w:ind w:left="0"/>
        <w:rPr>
          <w:rFonts w:ascii="Arial" w:hAnsi="Arial" w:cs="Arial"/>
          <w:color w:val="000000"/>
        </w:rPr>
      </w:pPr>
      <w:r w:rsidRPr="00286D04">
        <w:rPr>
          <w:color w:val="000000"/>
          <w:u w:val="single"/>
        </w:rPr>
        <w:t>Творческие вопросы.</w:t>
      </w:r>
      <w:r w:rsidRPr="00286D04">
        <w:rPr>
          <w:color w:val="000000"/>
        </w:rPr>
        <w:t> Подразумевают синтез полученной информации. В них всегда есть частица БЫ или будущее время, а формулировка содержит элемент прогноза, фантазии или предположения. </w:t>
      </w:r>
      <w:r w:rsidRPr="00286D04">
        <w:rPr>
          <w:i/>
          <w:iCs/>
          <w:color w:val="000000"/>
        </w:rPr>
        <w:t>Что бы произошло, если... Что бы изменилось, если бы у человека было 4 руки? Как, вы думаете, сложилась бы судьба героя, если бы он остался жив?</w:t>
      </w:r>
    </w:p>
    <w:p w:rsidR="0095380B" w:rsidRPr="00286D04" w:rsidRDefault="0095380B" w:rsidP="0095380B">
      <w:pPr>
        <w:pStyle w:val="a3"/>
        <w:numPr>
          <w:ilvl w:val="0"/>
          <w:numId w:val="5"/>
        </w:numPr>
        <w:spacing w:before="0" w:beforeAutospacing="0" w:after="182" w:afterAutospacing="0"/>
        <w:ind w:left="0"/>
        <w:rPr>
          <w:rFonts w:ascii="Arial" w:hAnsi="Arial" w:cs="Arial"/>
          <w:color w:val="000000"/>
        </w:rPr>
      </w:pPr>
      <w:r w:rsidRPr="00286D04">
        <w:rPr>
          <w:color w:val="000000"/>
          <w:u w:val="single"/>
        </w:rPr>
        <w:t>Оценочные вопросы</w:t>
      </w:r>
      <w:r w:rsidRPr="00286D04">
        <w:rPr>
          <w:color w:val="000000"/>
        </w:rPr>
        <w:t>. Направлены на выяснение критериев оценки явлений, событий, фактов. </w:t>
      </w:r>
      <w:r w:rsidR="00286D04" w:rsidRPr="00286D04">
        <w:rPr>
          <w:i/>
          <w:iCs/>
          <w:color w:val="000000"/>
        </w:rPr>
        <w:t>Как вы относитесь к ..</w:t>
      </w:r>
      <w:r w:rsidRPr="00286D04">
        <w:rPr>
          <w:i/>
          <w:iCs/>
          <w:color w:val="000000"/>
        </w:rPr>
        <w:t>? Ч</w:t>
      </w:r>
      <w:r w:rsidR="00286D04" w:rsidRPr="00286D04">
        <w:rPr>
          <w:i/>
          <w:iCs/>
          <w:color w:val="000000"/>
        </w:rPr>
        <w:t>то лучше? Правильно ли поступил.</w:t>
      </w:r>
      <w:r w:rsidRPr="00286D04">
        <w:rPr>
          <w:i/>
          <w:iCs/>
          <w:color w:val="000000"/>
        </w:rPr>
        <w:t>?</w:t>
      </w:r>
    </w:p>
    <w:p w:rsidR="0095380B" w:rsidRPr="00286D04" w:rsidRDefault="0095380B" w:rsidP="0095380B">
      <w:pPr>
        <w:pStyle w:val="a3"/>
        <w:numPr>
          <w:ilvl w:val="0"/>
          <w:numId w:val="6"/>
        </w:numPr>
        <w:spacing w:before="0" w:beforeAutospacing="0" w:after="182" w:afterAutospacing="0"/>
        <w:ind w:left="0"/>
        <w:rPr>
          <w:rFonts w:ascii="Arial" w:hAnsi="Arial" w:cs="Arial"/>
          <w:color w:val="000000"/>
        </w:rPr>
      </w:pPr>
      <w:r w:rsidRPr="00286D04">
        <w:rPr>
          <w:color w:val="000000"/>
          <w:u w:val="single"/>
        </w:rPr>
        <w:t>Объясняющие </w:t>
      </w:r>
      <w:r w:rsidRPr="00286D04">
        <w:rPr>
          <w:color w:val="000000"/>
        </w:rPr>
        <w:t>(интерпретационные) вопросы. Используются для анализа текстовой информации. Начинаются со слова </w:t>
      </w:r>
      <w:r w:rsidRPr="00286D04">
        <w:rPr>
          <w:i/>
          <w:iCs/>
          <w:color w:val="000000"/>
        </w:rPr>
        <w:t>"Почему"</w:t>
      </w:r>
      <w:r w:rsidRPr="00286D04">
        <w:rPr>
          <w:color w:val="000000"/>
        </w:rPr>
        <w:t>. Направлены на выявление причинно-следственных связей. Важно, чтобы ответа на такой вопрос не содержалось в тексте в готовом виде, иначе он перейдёт в разряд просты</w:t>
      </w:r>
    </w:p>
    <w:p w:rsidR="0095380B" w:rsidRPr="00286D04" w:rsidRDefault="0095380B" w:rsidP="0095380B">
      <w:pPr>
        <w:pStyle w:val="a3"/>
        <w:numPr>
          <w:ilvl w:val="0"/>
          <w:numId w:val="6"/>
        </w:numPr>
        <w:spacing w:before="0" w:beforeAutospacing="0" w:after="182" w:afterAutospacing="0"/>
        <w:ind w:left="0"/>
        <w:rPr>
          <w:rFonts w:ascii="Arial" w:hAnsi="Arial" w:cs="Arial"/>
          <w:color w:val="000000"/>
        </w:rPr>
      </w:pPr>
      <w:r w:rsidRPr="00286D04">
        <w:rPr>
          <w:color w:val="000000"/>
          <w:u w:val="single"/>
        </w:rPr>
        <w:t>Практические вопросы</w:t>
      </w:r>
      <w:r w:rsidRPr="00286D04">
        <w:rPr>
          <w:color w:val="000000"/>
        </w:rPr>
        <w:t>. Нацелен на применение, на поиск взаимосвязи меду теорией и практикой.</w:t>
      </w:r>
    </w:p>
    <w:p w:rsidR="0095380B" w:rsidRPr="00286D04" w:rsidRDefault="0095380B" w:rsidP="0095380B">
      <w:pPr>
        <w:pStyle w:val="a3"/>
        <w:spacing w:before="0" w:beforeAutospacing="0" w:after="182" w:afterAutospacing="0"/>
        <w:rPr>
          <w:rFonts w:ascii="Arial" w:hAnsi="Arial" w:cs="Arial"/>
          <w:color w:val="000000"/>
        </w:rPr>
      </w:pPr>
      <w:r w:rsidRPr="00286D04">
        <w:rPr>
          <w:i/>
          <w:iCs/>
          <w:color w:val="000000"/>
        </w:rPr>
        <w:t>Как бы я поступил на месте героя?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 xml:space="preserve">Стратегия </w:t>
      </w:r>
      <w:r w:rsidR="00286D04" w:rsidRPr="00286D04">
        <w:rPr>
          <w:b/>
          <w:bCs/>
          <w:color w:val="000000"/>
        </w:rPr>
        <w:t xml:space="preserve"> </w:t>
      </w:r>
      <w:r w:rsidRPr="00286D04">
        <w:rPr>
          <w:b/>
          <w:bCs/>
          <w:color w:val="000000"/>
        </w:rPr>
        <w:t>Чтение в парах – обобщение в парах.</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Цель:</w:t>
      </w:r>
      <w:r w:rsidRPr="00286D04">
        <w:rPr>
          <w:color w:val="000000"/>
        </w:rPr>
        <w:t> сформировать умение выделять главное, обобщать прочитанное в виде тезиса, задавать проблемные вопросы.</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Ученики про себя читают выбранный учителем текст или часть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lastRenderedPageBreak/>
        <w:t>2.Учитель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3.Учитель привлекает всех учащихся к обсуждению.</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Стратегия</w:t>
      </w:r>
      <w:r w:rsidR="00286D04" w:rsidRPr="00286D04">
        <w:rPr>
          <w:b/>
          <w:bCs/>
          <w:color w:val="000000"/>
        </w:rPr>
        <w:t xml:space="preserve">  </w:t>
      </w:r>
      <w:r w:rsidRPr="00286D04">
        <w:rPr>
          <w:b/>
          <w:bCs/>
          <w:color w:val="000000"/>
        </w:rPr>
        <w:t>Читаем и спрашиваем</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Цель:</w:t>
      </w:r>
      <w:r w:rsidRPr="00286D04">
        <w:rPr>
          <w:color w:val="000000"/>
        </w:rPr>
        <w:t> сформировать умение самостоятельно работать с печатной информацией, формулировать вопросы, работать в парах.</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1.Ученики про себя читают предложенный текст или часть текста, выбранные учителем.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2.Ученики объединяются в пары и обсуждают, какие ключевые слова следует выделить в прочитанном.</w:t>
      </w:r>
      <w:r w:rsidRPr="00286D04">
        <w:rPr>
          <w:i/>
          <w:iCs/>
          <w:color w:val="000000"/>
        </w:rPr>
        <w:t> (Какие слова встречаются в тексте наиболее часто? Сколько раз? Какие слова выделены жирным шрифтом? Почему?</w:t>
      </w:r>
    </w:p>
    <w:p w:rsidR="0095380B" w:rsidRPr="00286D04" w:rsidRDefault="0095380B" w:rsidP="0095380B">
      <w:pPr>
        <w:pStyle w:val="a3"/>
        <w:spacing w:before="0" w:beforeAutospacing="0" w:after="182" w:afterAutospacing="0"/>
        <w:rPr>
          <w:rFonts w:ascii="Arial" w:hAnsi="Arial" w:cs="Arial"/>
          <w:color w:val="000000"/>
        </w:rPr>
      </w:pPr>
      <w:r w:rsidRPr="00286D04">
        <w:rPr>
          <w:i/>
          <w:iCs/>
          <w:color w:val="000000"/>
        </w:rPr>
        <w:t>Если бы вы читали текст вслух, то, как бы вы дали понять, что это предложение главное? Речь идет о выделении фразы голосом. Здесь скрывается ненавязчивое, но надежное заучивание.)</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3.Один из учеников формулирует вопрос, используя ключевые слова, другой – отвечает на него.</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4.Обсуждение ключевых слов, вопросов и ответов в классе. Коррекция.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Стратегия Дневник двойных записей.</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Цель:</w:t>
      </w:r>
      <w:r w:rsidRPr="00286D04">
        <w:rPr>
          <w:color w:val="000000"/>
        </w:rPr>
        <w:t> сформировать умение задавать вопросы во время чтения, критически оценивать информацию, сопоставлять прочитанное с собственным опытом.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1.Учитель дает указание учащимся разделить тетрадь на две части.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Стратегия</w:t>
      </w:r>
      <w:r w:rsidR="00286D04" w:rsidRPr="00286D04">
        <w:rPr>
          <w:b/>
          <w:bCs/>
          <w:color w:val="000000"/>
        </w:rPr>
        <w:t xml:space="preserve"> </w:t>
      </w:r>
      <w:r w:rsidRPr="00286D04">
        <w:rPr>
          <w:b/>
          <w:bCs/>
          <w:color w:val="000000"/>
        </w:rPr>
        <w:t>Чтение с пометками</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Цель:</w:t>
      </w:r>
      <w:r w:rsidRPr="00286D04">
        <w:rPr>
          <w:color w:val="000000"/>
        </w:rPr>
        <w:t> сформировать умение читать вдумчиво, оценивать информацию, формулировать мысли автора своими словами.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Учитель дает ученикам задание написать на полях значками информацию по следующему алгоритму:</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Эта стратегия дает возможность учителю создать климат, который соответствует активной учебной деятельности, а ученику – классифицировать информацию, формулировать мысли автора другими словами, научиться вдумчиво читать.</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Учитывая стратегии современных подходов к чтению, можно рекомендовать учителям следующее:</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t>выбирать наиболее рациональные виды чтения для усвоения учащимися нового материала;</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t>формировать у учащихся интерес к чтению путем внедрения нестандартных форм и методов работы с текстом;</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lastRenderedPageBreak/>
        <w:t>предвидеть возможные затруднения учащихся в тех или иных видах учебной деятельности;</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t>повышать уровень самостоятельности учащихся в чтении по мере их продвижения вперед;</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t>организовывать различные виды деятельности учащихся с целью развития у них творческого мышления;</w:t>
      </w:r>
    </w:p>
    <w:p w:rsidR="0095380B" w:rsidRPr="00286D04" w:rsidRDefault="0095380B" w:rsidP="0095380B">
      <w:pPr>
        <w:pStyle w:val="a3"/>
        <w:numPr>
          <w:ilvl w:val="0"/>
          <w:numId w:val="7"/>
        </w:numPr>
        <w:spacing w:before="0" w:beforeAutospacing="0" w:after="182" w:afterAutospacing="0"/>
        <w:ind w:left="0"/>
        <w:rPr>
          <w:rFonts w:ascii="Arial" w:hAnsi="Arial" w:cs="Arial"/>
          <w:color w:val="000000"/>
        </w:rPr>
      </w:pPr>
      <w:r w:rsidRPr="00286D04">
        <w:rPr>
          <w:color w:val="000000"/>
        </w:rPr>
        <w:t>обучать самоконтролю и самоорганизации в различных видах деятельности.</w:t>
      </w:r>
    </w:p>
    <w:p w:rsidR="0095380B" w:rsidRPr="00286D04" w:rsidRDefault="0095380B" w:rsidP="00286D04">
      <w:pPr>
        <w:pStyle w:val="a3"/>
        <w:spacing w:before="0" w:beforeAutospacing="0" w:after="182" w:afterAutospacing="0"/>
        <w:jc w:val="center"/>
        <w:rPr>
          <w:rFonts w:ascii="Arial" w:hAnsi="Arial" w:cs="Arial"/>
          <w:color w:val="000000"/>
        </w:rPr>
      </w:pPr>
      <w:r w:rsidRPr="00286D04">
        <w:rPr>
          <w:b/>
          <w:bCs/>
          <w:color w:val="000000"/>
        </w:rPr>
        <w:t>Виды вопросов и заданий к текстам </w:t>
      </w:r>
      <w:r w:rsidRPr="00286D04">
        <w:rPr>
          <w:b/>
          <w:bCs/>
          <w:i/>
          <w:iCs/>
          <w:color w:val="000000"/>
        </w:rPr>
        <w:t>(по математике).</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Существуют различные типы заданий, которые позволяют развивать и проверять навыки чтения.</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Задания «множественного выбора»: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выбор правильного ответа из предложенных вариантов;</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определение вариантов утверждений, соответствующих/не соответствующих</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содержанию текста/не имеющих отношения к тексту;</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 установление истинности/ложности информации по отношению к содержанию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Задания «на соотнесение»:</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нахождение соответствия между вопросами, названиями, утверждениями,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пунктами плана, знаками, схемами, диаграммами и частями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(короткими текстами);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нахождение соответствующих содержанию текста слов, выражений, предложений, формул, схем, диаграмм и т.д.</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 соотнесение данных слов (выражений) со словами из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Задания «на дополнение информации»: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заполнение пропусков в тексте предложениями/несколькими словами/одним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словом/формулой.</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дополнение (завершение) предложений/доказательств.</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Задания «на перенос информации»: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заполнение таблиц/схем на основе прочитанного;</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дополнение таблиц/схем на основе прочитанного.</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Задания «на восстановление деформированного текста»:</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1) расположение «перепутанных» фрагментов текста в правильной</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последовательности.</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2) «собери» правило, алгоритм.</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3) «найди ошибку»</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lastRenderedPageBreak/>
        <w:t>Задания с ответами на вопросы могут иметь различные целевые установки и соответственно различаться по степени сложности. В зависимости от цели и конкретного содержания вопросы можно разделить на три основные группы.</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1. Поиск и целенаправленное извлечение информации («Общее понимание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текста» и «Выявление информации»):</w:t>
      </w:r>
    </w:p>
    <w:p w:rsidR="0095380B" w:rsidRPr="00286D04" w:rsidRDefault="0095380B" w:rsidP="0095380B">
      <w:pPr>
        <w:pStyle w:val="a3"/>
        <w:numPr>
          <w:ilvl w:val="0"/>
          <w:numId w:val="8"/>
        </w:numPr>
        <w:spacing w:before="0" w:beforeAutospacing="0" w:after="182" w:afterAutospacing="0"/>
        <w:ind w:left="0"/>
        <w:rPr>
          <w:rFonts w:ascii="Arial" w:hAnsi="Arial" w:cs="Arial"/>
          <w:color w:val="000000"/>
        </w:rPr>
      </w:pPr>
      <w:r w:rsidRPr="00286D04">
        <w:rPr>
          <w:color w:val="000000"/>
        </w:rPr>
        <w:t>нахождение фактического материала – в основном вопросы кто (что)? где? когда? для чего?</w:t>
      </w:r>
    </w:p>
    <w:p w:rsidR="0095380B" w:rsidRPr="00286D04" w:rsidRDefault="0095380B" w:rsidP="0095380B">
      <w:pPr>
        <w:pStyle w:val="a3"/>
        <w:numPr>
          <w:ilvl w:val="0"/>
          <w:numId w:val="8"/>
        </w:numPr>
        <w:spacing w:before="0" w:beforeAutospacing="0" w:after="182" w:afterAutospacing="0"/>
        <w:ind w:left="0"/>
        <w:rPr>
          <w:rFonts w:ascii="Arial" w:hAnsi="Arial" w:cs="Arial"/>
          <w:color w:val="000000"/>
        </w:rPr>
      </w:pPr>
      <w:r w:rsidRPr="00286D04">
        <w:rPr>
          <w:color w:val="000000"/>
        </w:rPr>
        <w:t>определение темы;</w:t>
      </w:r>
    </w:p>
    <w:p w:rsidR="0095380B" w:rsidRPr="00286D04" w:rsidRDefault="0095380B" w:rsidP="0095380B">
      <w:pPr>
        <w:pStyle w:val="a3"/>
        <w:numPr>
          <w:ilvl w:val="0"/>
          <w:numId w:val="8"/>
        </w:numPr>
        <w:spacing w:before="0" w:beforeAutospacing="0" w:after="182" w:afterAutospacing="0"/>
        <w:ind w:left="0"/>
        <w:rPr>
          <w:rFonts w:ascii="Arial" w:hAnsi="Arial" w:cs="Arial"/>
          <w:color w:val="000000"/>
        </w:rPr>
      </w:pPr>
      <w:r w:rsidRPr="00286D04">
        <w:rPr>
          <w:color w:val="000000"/>
        </w:rPr>
        <w:t>выявление информации, явно невыраженной в тексте.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2. Обобщение и интерпретация содержания текста («Интерпретация текста»):</w:t>
      </w:r>
    </w:p>
    <w:p w:rsidR="0095380B" w:rsidRPr="00286D04" w:rsidRDefault="0095380B" w:rsidP="0095380B">
      <w:pPr>
        <w:pStyle w:val="a3"/>
        <w:numPr>
          <w:ilvl w:val="0"/>
          <w:numId w:val="9"/>
        </w:numPr>
        <w:spacing w:before="0" w:beforeAutospacing="0" w:after="182" w:afterAutospacing="0"/>
        <w:ind w:left="0"/>
        <w:rPr>
          <w:rFonts w:ascii="Arial" w:hAnsi="Arial" w:cs="Arial"/>
          <w:color w:val="000000"/>
        </w:rPr>
      </w:pPr>
      <w:r w:rsidRPr="00286D04">
        <w:rPr>
          <w:color w:val="000000"/>
        </w:rPr>
        <w:t>нахождение в тексте заданной информации;</w:t>
      </w:r>
    </w:p>
    <w:p w:rsidR="0095380B" w:rsidRPr="00286D04" w:rsidRDefault="0095380B" w:rsidP="0095380B">
      <w:pPr>
        <w:pStyle w:val="a3"/>
        <w:numPr>
          <w:ilvl w:val="0"/>
          <w:numId w:val="9"/>
        </w:numPr>
        <w:spacing w:before="0" w:beforeAutospacing="0" w:after="182" w:afterAutospacing="0"/>
        <w:ind w:left="0"/>
        <w:rPr>
          <w:rFonts w:ascii="Arial" w:hAnsi="Arial" w:cs="Arial"/>
          <w:color w:val="000000"/>
        </w:rPr>
      </w:pPr>
      <w:r w:rsidRPr="00286D04">
        <w:rPr>
          <w:color w:val="000000"/>
        </w:rPr>
        <w:t>нахождение в тексте данных, иллюстрирующих определённую мысль;</w:t>
      </w:r>
    </w:p>
    <w:p w:rsidR="0095380B" w:rsidRPr="00286D04" w:rsidRDefault="0095380B" w:rsidP="0095380B">
      <w:pPr>
        <w:pStyle w:val="a3"/>
        <w:numPr>
          <w:ilvl w:val="0"/>
          <w:numId w:val="9"/>
        </w:numPr>
        <w:spacing w:before="0" w:beforeAutospacing="0" w:after="182" w:afterAutospacing="0"/>
        <w:ind w:left="0"/>
        <w:rPr>
          <w:rFonts w:ascii="Arial" w:hAnsi="Arial" w:cs="Arial"/>
          <w:color w:val="000000"/>
        </w:rPr>
      </w:pPr>
      <w:r w:rsidRPr="00286D04">
        <w:rPr>
          <w:color w:val="000000"/>
        </w:rPr>
        <w:t>использование информации из текста для подтверждения своей гипотезы;</w:t>
      </w:r>
    </w:p>
    <w:p w:rsidR="0095380B" w:rsidRPr="00286D04" w:rsidRDefault="0095380B" w:rsidP="0095380B">
      <w:pPr>
        <w:pStyle w:val="a3"/>
        <w:numPr>
          <w:ilvl w:val="0"/>
          <w:numId w:val="9"/>
        </w:numPr>
        <w:spacing w:before="0" w:beforeAutospacing="0" w:after="182" w:afterAutospacing="0"/>
        <w:ind w:left="0"/>
        <w:rPr>
          <w:rFonts w:ascii="Arial" w:hAnsi="Arial" w:cs="Arial"/>
          <w:color w:val="000000"/>
        </w:rPr>
      </w:pPr>
      <w:r w:rsidRPr="00286D04">
        <w:rPr>
          <w:color w:val="000000"/>
        </w:rPr>
        <w:t>установление смысловых связей между частями текста или двумя</w:t>
      </w:r>
    </w:p>
    <w:p w:rsidR="0095380B" w:rsidRPr="00286D04" w:rsidRDefault="0095380B" w:rsidP="0095380B">
      <w:pPr>
        <w:pStyle w:val="a3"/>
        <w:spacing w:before="0" w:beforeAutospacing="0" w:after="182" w:afterAutospacing="0"/>
        <w:rPr>
          <w:rFonts w:ascii="Arial" w:hAnsi="Arial" w:cs="Arial"/>
          <w:color w:val="000000"/>
        </w:rPr>
      </w:pPr>
      <w:r w:rsidRPr="00286D04">
        <w:rPr>
          <w:color w:val="000000"/>
        </w:rPr>
        <w:t>(несколькими) текстами;</w:t>
      </w:r>
    </w:p>
    <w:p w:rsidR="0095380B" w:rsidRPr="00286D04" w:rsidRDefault="0095380B" w:rsidP="0095380B">
      <w:pPr>
        <w:pStyle w:val="a3"/>
        <w:numPr>
          <w:ilvl w:val="0"/>
          <w:numId w:val="10"/>
        </w:numPr>
        <w:spacing w:before="0" w:beforeAutospacing="0" w:after="182" w:afterAutospacing="0"/>
        <w:ind w:left="0"/>
        <w:rPr>
          <w:rFonts w:ascii="Arial" w:hAnsi="Arial" w:cs="Arial"/>
          <w:color w:val="000000"/>
        </w:rPr>
      </w:pPr>
      <w:r w:rsidRPr="00286D04">
        <w:rPr>
          <w:color w:val="000000"/>
        </w:rPr>
        <w:t>определение основной мысли (идеи) текста;</w:t>
      </w:r>
    </w:p>
    <w:p w:rsidR="0095380B" w:rsidRPr="00286D04" w:rsidRDefault="0095380B" w:rsidP="0095380B">
      <w:pPr>
        <w:pStyle w:val="a3"/>
        <w:numPr>
          <w:ilvl w:val="0"/>
          <w:numId w:val="10"/>
        </w:numPr>
        <w:spacing w:before="0" w:beforeAutospacing="0" w:after="182" w:afterAutospacing="0"/>
        <w:ind w:left="0"/>
        <w:rPr>
          <w:rFonts w:ascii="Arial" w:hAnsi="Arial" w:cs="Arial"/>
          <w:color w:val="000000"/>
        </w:rPr>
      </w:pPr>
      <w:r w:rsidRPr="00286D04">
        <w:rPr>
          <w:color w:val="000000"/>
        </w:rPr>
        <w:t>соотнесение конкретной детали с общей идеей текста;</w:t>
      </w:r>
    </w:p>
    <w:p w:rsidR="0095380B" w:rsidRPr="00286D04" w:rsidRDefault="0095380B" w:rsidP="0095380B">
      <w:pPr>
        <w:pStyle w:val="a3"/>
        <w:numPr>
          <w:ilvl w:val="0"/>
          <w:numId w:val="10"/>
        </w:numPr>
        <w:spacing w:before="0" w:beforeAutospacing="0" w:after="182" w:afterAutospacing="0"/>
        <w:ind w:left="0"/>
        <w:rPr>
          <w:rFonts w:ascii="Arial" w:hAnsi="Arial" w:cs="Arial"/>
          <w:color w:val="000000"/>
        </w:rPr>
      </w:pPr>
      <w:r w:rsidRPr="00286D04">
        <w:rPr>
          <w:color w:val="000000"/>
        </w:rPr>
        <w:t>выяснение намерений автора текста;</w:t>
      </w:r>
    </w:p>
    <w:p w:rsidR="0095380B" w:rsidRPr="00286D04" w:rsidRDefault="0095380B" w:rsidP="0095380B">
      <w:pPr>
        <w:pStyle w:val="a3"/>
        <w:numPr>
          <w:ilvl w:val="0"/>
          <w:numId w:val="10"/>
        </w:numPr>
        <w:spacing w:before="0" w:beforeAutospacing="0" w:after="182" w:afterAutospacing="0"/>
        <w:ind w:left="0"/>
        <w:rPr>
          <w:rFonts w:ascii="Arial" w:hAnsi="Arial" w:cs="Arial"/>
          <w:color w:val="000000"/>
        </w:rPr>
      </w:pPr>
      <w:r w:rsidRPr="00286D04">
        <w:rPr>
          <w:color w:val="000000"/>
        </w:rPr>
        <w:t>интерпретация (комментирование) названия текста;</w:t>
      </w:r>
    </w:p>
    <w:p w:rsidR="0095380B" w:rsidRPr="00286D04" w:rsidRDefault="0095380B" w:rsidP="0095380B">
      <w:pPr>
        <w:pStyle w:val="a3"/>
        <w:numPr>
          <w:ilvl w:val="0"/>
          <w:numId w:val="10"/>
        </w:numPr>
        <w:spacing w:before="0" w:beforeAutospacing="0" w:after="182" w:afterAutospacing="0"/>
        <w:ind w:left="0"/>
        <w:rPr>
          <w:rFonts w:ascii="Arial" w:hAnsi="Arial" w:cs="Arial"/>
          <w:color w:val="000000"/>
        </w:rPr>
      </w:pPr>
      <w:r w:rsidRPr="00286D04">
        <w:rPr>
          <w:color w:val="000000"/>
        </w:rPr>
        <w:t>формулирование вывода на основании анализа информации, представленной в тексте.</w:t>
      </w:r>
    </w:p>
    <w:p w:rsidR="0095380B" w:rsidRPr="00286D04" w:rsidRDefault="0095380B" w:rsidP="0095380B">
      <w:pPr>
        <w:pStyle w:val="a3"/>
        <w:spacing w:before="0" w:beforeAutospacing="0" w:after="182" w:afterAutospacing="0"/>
        <w:rPr>
          <w:rFonts w:ascii="Arial" w:hAnsi="Arial" w:cs="Arial"/>
          <w:color w:val="000000"/>
        </w:rPr>
      </w:pPr>
      <w:r w:rsidRPr="00286D04">
        <w:rPr>
          <w:b/>
          <w:bCs/>
          <w:color w:val="000000"/>
        </w:rPr>
        <w:t>3. Оценка содержания и формы текста, рефлексия («Рефлексия содержания» и «Рефлексия формы подачи текста»):</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сопоставление содержания текста с собственным мнением;</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соотнесение информации текста с собственным опытом;</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обоснование своей точки зрения на основе ранее известной информации и сведений из текста;</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оценка утверждений, содержащихся в тексте, с учетом собственных знаний и системы ценностей;</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определение назначения, роли иллюстраций;</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«предугадывание» алгоритма;</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«предвидение» событий за пределами текста, исходя из содержащейся в нем информации;</w:t>
      </w:r>
    </w:p>
    <w:p w:rsidR="0095380B" w:rsidRPr="00286D04" w:rsidRDefault="0095380B" w:rsidP="0095380B">
      <w:pPr>
        <w:pStyle w:val="a3"/>
        <w:numPr>
          <w:ilvl w:val="0"/>
          <w:numId w:val="11"/>
        </w:numPr>
        <w:spacing w:before="0" w:beforeAutospacing="0" w:after="182" w:afterAutospacing="0"/>
        <w:ind w:left="0"/>
        <w:rPr>
          <w:rFonts w:ascii="Arial" w:hAnsi="Arial" w:cs="Arial"/>
          <w:color w:val="000000"/>
        </w:rPr>
      </w:pPr>
      <w:r w:rsidRPr="00286D04">
        <w:rPr>
          <w:color w:val="000000"/>
        </w:rPr>
        <w:t>определение жанра и стиля текста;</w:t>
      </w:r>
    </w:p>
    <w:p w:rsidR="0095380B" w:rsidRDefault="0095380B"/>
    <w:sectPr w:rsidR="00953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B8E"/>
    <w:multiLevelType w:val="multilevel"/>
    <w:tmpl w:val="EF60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A7A8A"/>
    <w:multiLevelType w:val="multilevel"/>
    <w:tmpl w:val="CA6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52B61"/>
    <w:multiLevelType w:val="multilevel"/>
    <w:tmpl w:val="E13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915AF"/>
    <w:multiLevelType w:val="multilevel"/>
    <w:tmpl w:val="1AD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D362E"/>
    <w:multiLevelType w:val="multilevel"/>
    <w:tmpl w:val="7A8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44D08"/>
    <w:multiLevelType w:val="multilevel"/>
    <w:tmpl w:val="BCA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F5C07"/>
    <w:multiLevelType w:val="multilevel"/>
    <w:tmpl w:val="8CE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75FD7"/>
    <w:multiLevelType w:val="multilevel"/>
    <w:tmpl w:val="FB68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427A2"/>
    <w:multiLevelType w:val="multilevel"/>
    <w:tmpl w:val="400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A113D"/>
    <w:multiLevelType w:val="multilevel"/>
    <w:tmpl w:val="13B4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F1C52"/>
    <w:multiLevelType w:val="multilevel"/>
    <w:tmpl w:val="52C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0"/>
  </w:num>
  <w:num w:numId="5">
    <w:abstractNumId w:val="6"/>
  </w:num>
  <w:num w:numId="6">
    <w:abstractNumId w:val="2"/>
  </w:num>
  <w:num w:numId="7">
    <w:abstractNumId w:val="4"/>
  </w:num>
  <w:num w:numId="8">
    <w:abstractNumId w:val="9"/>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95380B"/>
    <w:rsid w:val="00286D04"/>
    <w:rsid w:val="00953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8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38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48223">
      <w:bodyDiv w:val="1"/>
      <w:marLeft w:val="0"/>
      <w:marRight w:val="0"/>
      <w:marTop w:val="0"/>
      <w:marBottom w:val="0"/>
      <w:divBdr>
        <w:top w:val="none" w:sz="0" w:space="0" w:color="auto"/>
        <w:left w:val="none" w:sz="0" w:space="0" w:color="auto"/>
        <w:bottom w:val="none" w:sz="0" w:space="0" w:color="auto"/>
        <w:right w:val="none" w:sz="0" w:space="0" w:color="auto"/>
      </w:divBdr>
    </w:div>
    <w:div w:id="7480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2017-12-08T16:57:00Z</dcterms:created>
  <dcterms:modified xsi:type="dcterms:W3CDTF">2017-12-08T16:57:00Z</dcterms:modified>
</cp:coreProperties>
</file>